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9973" w14:textId="77777777" w:rsidR="00DB55CA" w:rsidRPr="00670182" w:rsidRDefault="00DB55CA" w:rsidP="00DB55CA">
      <w:pPr>
        <w:rPr>
          <w:rFonts w:ascii="Arial" w:hAnsi="Arial" w:cs="Arial"/>
          <w:sz w:val="22"/>
          <w:szCs w:val="22"/>
          <w:lang w:val="en-GB"/>
        </w:rPr>
      </w:pPr>
    </w:p>
    <w:p w14:paraId="77FA4D33" w14:textId="23C09188" w:rsidR="001562B2" w:rsidRPr="00670182" w:rsidRDefault="001562B2" w:rsidP="001562B2">
      <w:pPr>
        <w:rPr>
          <w:rFonts w:ascii="Arial" w:hAnsi="Arial" w:cs="Arial"/>
          <w:b/>
          <w:color w:val="57524E"/>
          <w:szCs w:val="27"/>
          <w:lang w:val="en-GB"/>
        </w:rPr>
      </w:pPr>
    </w:p>
    <w:p w14:paraId="4A183F56" w14:textId="3673DE81" w:rsidR="001562B2" w:rsidRPr="00670182" w:rsidRDefault="00761814" w:rsidP="001562B2">
      <w:pPr>
        <w:rPr>
          <w:rFonts w:ascii="Arial" w:hAnsi="Arial" w:cs="Arial"/>
          <w:b/>
          <w:color w:val="57524E"/>
          <w:szCs w:val="27"/>
          <w:lang w:val="en-GB"/>
        </w:rPr>
      </w:pPr>
      <w:r w:rsidRPr="00670182">
        <w:rPr>
          <w:rFonts w:ascii="Arial" w:hAnsi="Arial" w:cs="Arial"/>
          <w:b/>
          <w:color w:val="57524E"/>
          <w:szCs w:val="27"/>
          <w:lang w:val="en-GB"/>
        </w:rPr>
        <w:t xml:space="preserve">Spotlight for </w:t>
      </w:r>
      <w:r w:rsidR="001562B2" w:rsidRPr="00670182">
        <w:rPr>
          <w:rFonts w:ascii="Arial" w:hAnsi="Arial" w:cs="Arial"/>
          <w:b/>
          <w:color w:val="57524E"/>
          <w:szCs w:val="27"/>
          <w:lang w:val="en-GB"/>
        </w:rPr>
        <w:t>FEFCO Technical Seminar</w:t>
      </w:r>
      <w:r w:rsidR="00B43784" w:rsidRPr="00670182">
        <w:rPr>
          <w:rFonts w:ascii="Arial" w:hAnsi="Arial" w:cs="Arial"/>
          <w:b/>
          <w:color w:val="57524E"/>
          <w:szCs w:val="27"/>
          <w:lang w:val="en-GB"/>
        </w:rPr>
        <w:t xml:space="preserve"> </w:t>
      </w:r>
      <w:r w:rsidR="00670182" w:rsidRPr="00670182">
        <w:rPr>
          <w:rFonts w:ascii="Arial" w:hAnsi="Arial" w:cs="Arial"/>
          <w:b/>
          <w:color w:val="57524E"/>
          <w:szCs w:val="27"/>
          <w:lang w:val="en-GB"/>
        </w:rPr>
        <w:t>202</w:t>
      </w:r>
      <w:r w:rsidR="00347392">
        <w:rPr>
          <w:rFonts w:ascii="Arial" w:hAnsi="Arial" w:cs="Arial"/>
          <w:b/>
          <w:color w:val="57524E"/>
          <w:szCs w:val="27"/>
          <w:lang w:val="en-GB"/>
        </w:rPr>
        <w:t>3</w:t>
      </w:r>
    </w:p>
    <w:p w14:paraId="1F42B55D" w14:textId="77777777" w:rsidR="001562B2" w:rsidRPr="00670182" w:rsidRDefault="001562B2" w:rsidP="001562B2">
      <w:pPr>
        <w:rPr>
          <w:rFonts w:ascii="Arial" w:hAnsi="Arial" w:cs="Arial"/>
          <w:sz w:val="22"/>
          <w:szCs w:val="22"/>
          <w:lang w:val="en-GB"/>
        </w:rPr>
      </w:pPr>
    </w:p>
    <w:p w14:paraId="5D347292" w14:textId="77777777" w:rsidR="001562B2" w:rsidRPr="00670182" w:rsidRDefault="001562B2" w:rsidP="001562B2">
      <w:pPr>
        <w:rPr>
          <w:rFonts w:ascii="Arial" w:hAnsi="Arial" w:cs="Arial"/>
          <w:sz w:val="22"/>
          <w:szCs w:val="22"/>
          <w:lang w:val="en-GB"/>
        </w:rPr>
      </w:pPr>
    </w:p>
    <w:p w14:paraId="401C3750" w14:textId="2D9BDE0E" w:rsidR="001562B2" w:rsidRPr="00670182" w:rsidRDefault="001562B2" w:rsidP="001562B2">
      <w:pPr>
        <w:rPr>
          <w:rFonts w:ascii="Arial" w:hAnsi="Arial" w:cs="Arial"/>
          <w:color w:val="57524E"/>
          <w:sz w:val="22"/>
          <w:szCs w:val="27"/>
          <w:lang w:val="en-GB"/>
        </w:rPr>
      </w:pPr>
      <w:r w:rsidRPr="00670182">
        <w:rPr>
          <w:rFonts w:ascii="Arial" w:hAnsi="Arial" w:cs="Arial"/>
          <w:color w:val="57524E"/>
          <w:sz w:val="22"/>
          <w:szCs w:val="27"/>
          <w:lang w:val="en-GB"/>
        </w:rPr>
        <w:t>How to make a good spotlight?</w:t>
      </w:r>
    </w:p>
    <w:p w14:paraId="1582BD99" w14:textId="77777777" w:rsidR="001562B2" w:rsidRPr="00670182" w:rsidRDefault="001562B2" w:rsidP="001562B2">
      <w:pPr>
        <w:rPr>
          <w:rFonts w:ascii="Arial" w:hAnsi="Arial" w:cs="Arial"/>
          <w:sz w:val="22"/>
          <w:szCs w:val="22"/>
          <w:lang w:val="en-GB"/>
        </w:rPr>
      </w:pPr>
    </w:p>
    <w:p w14:paraId="53B05FA3" w14:textId="60C0D29C" w:rsidR="001562B2" w:rsidRPr="00670182" w:rsidRDefault="001562B2" w:rsidP="0016052E">
      <w:pPr>
        <w:pStyle w:val="ListParagraph"/>
        <w:numPr>
          <w:ilvl w:val="0"/>
          <w:numId w:val="5"/>
        </w:numPr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 xml:space="preserve">You have (only!!!) 6 minutes; that means you really need to focus, be clear about your messages and have </w:t>
      </w:r>
      <w:r w:rsidR="00EF28F0" w:rsidRPr="00670182">
        <w:rPr>
          <w:rFonts w:ascii="Arial" w:hAnsi="Arial" w:cs="Arial"/>
          <w:color w:val="57524E"/>
          <w:szCs w:val="27"/>
          <w:lang w:val="en-GB"/>
        </w:rPr>
        <w:t xml:space="preserve">few </w:t>
      </w:r>
      <w:r w:rsidRPr="00670182">
        <w:rPr>
          <w:rFonts w:ascii="Arial" w:hAnsi="Arial" w:cs="Arial"/>
          <w:color w:val="57524E"/>
          <w:szCs w:val="27"/>
          <w:lang w:val="en-GB"/>
        </w:rPr>
        <w:t xml:space="preserve">good visuals. Keep in mind you are competing with around </w:t>
      </w:r>
      <w:r w:rsidR="00EF28F0" w:rsidRPr="00670182">
        <w:rPr>
          <w:rFonts w:ascii="Arial" w:hAnsi="Arial" w:cs="Arial"/>
          <w:color w:val="57524E"/>
          <w:szCs w:val="27"/>
          <w:lang w:val="en-GB"/>
        </w:rPr>
        <w:t>6</w:t>
      </w:r>
      <w:r w:rsidRPr="00670182">
        <w:rPr>
          <w:rFonts w:ascii="Arial" w:hAnsi="Arial" w:cs="Arial"/>
          <w:color w:val="57524E"/>
          <w:szCs w:val="27"/>
          <w:lang w:val="en-GB"/>
        </w:rPr>
        <w:t>0 other spotlights, so be creative and make something special.</w:t>
      </w:r>
    </w:p>
    <w:p w14:paraId="3051CDE0" w14:textId="77777777" w:rsidR="001562B2" w:rsidRPr="00670182" w:rsidRDefault="001562B2" w:rsidP="0016052E">
      <w:pPr>
        <w:pStyle w:val="ListParagraph"/>
        <w:rPr>
          <w:rFonts w:ascii="Arial" w:hAnsi="Arial" w:cs="Arial"/>
          <w:color w:val="57524E"/>
          <w:szCs w:val="27"/>
          <w:lang w:val="en-GB"/>
        </w:rPr>
      </w:pPr>
    </w:p>
    <w:p w14:paraId="71D22DCD" w14:textId="20116816" w:rsidR="00291E0C" w:rsidRDefault="00291E0C" w:rsidP="0016052E">
      <w:pPr>
        <w:pStyle w:val="ListParagraph"/>
        <w:numPr>
          <w:ilvl w:val="0"/>
          <w:numId w:val="5"/>
        </w:numPr>
        <w:rPr>
          <w:rFonts w:ascii="Arial" w:hAnsi="Arial" w:cs="Arial"/>
          <w:color w:val="57524E"/>
          <w:szCs w:val="27"/>
          <w:lang w:val="en-GB"/>
        </w:rPr>
      </w:pPr>
      <w:r>
        <w:rPr>
          <w:rFonts w:ascii="Arial" w:hAnsi="Arial" w:cs="Arial"/>
          <w:color w:val="57524E"/>
          <w:szCs w:val="27"/>
          <w:lang w:val="en-GB"/>
        </w:rPr>
        <w:t xml:space="preserve">Focus on the most relevant innovation or development that you want to promote. </w:t>
      </w:r>
    </w:p>
    <w:p w14:paraId="27341161" w14:textId="77777777" w:rsidR="00291E0C" w:rsidRPr="00291E0C" w:rsidRDefault="00291E0C" w:rsidP="00291E0C">
      <w:pPr>
        <w:pStyle w:val="ListParagraph"/>
        <w:rPr>
          <w:rFonts w:ascii="Arial" w:hAnsi="Arial" w:cs="Arial"/>
          <w:color w:val="57524E"/>
          <w:szCs w:val="27"/>
          <w:lang w:val="en-GB"/>
        </w:rPr>
      </w:pPr>
    </w:p>
    <w:p w14:paraId="4D53E629" w14:textId="43A1EE3C" w:rsidR="001562B2" w:rsidRPr="00670182" w:rsidRDefault="001562B2" w:rsidP="0016052E">
      <w:pPr>
        <w:pStyle w:val="ListParagraph"/>
        <w:numPr>
          <w:ilvl w:val="0"/>
          <w:numId w:val="5"/>
        </w:numPr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>Select one, maxim</w:t>
      </w:r>
      <w:r w:rsidR="007D569B">
        <w:rPr>
          <w:rFonts w:ascii="Arial" w:hAnsi="Arial" w:cs="Arial"/>
          <w:color w:val="57524E"/>
          <w:szCs w:val="27"/>
          <w:lang w:val="en-GB"/>
        </w:rPr>
        <w:t>um</w:t>
      </w:r>
      <w:r w:rsidRPr="00670182">
        <w:rPr>
          <w:rFonts w:ascii="Arial" w:hAnsi="Arial" w:cs="Arial"/>
          <w:color w:val="57524E"/>
          <w:szCs w:val="27"/>
          <w:lang w:val="en-GB"/>
        </w:rPr>
        <w:t xml:space="preserve"> two key messages you want to transmit to the audience.</w:t>
      </w:r>
    </w:p>
    <w:p w14:paraId="26B1A04B" w14:textId="77777777" w:rsidR="001562B2" w:rsidRPr="00670182" w:rsidRDefault="001562B2" w:rsidP="0016052E">
      <w:pPr>
        <w:pStyle w:val="ListParagraph"/>
        <w:rPr>
          <w:rFonts w:ascii="Arial" w:hAnsi="Arial" w:cs="Arial"/>
          <w:color w:val="57524E"/>
          <w:szCs w:val="27"/>
          <w:lang w:val="en-GB"/>
        </w:rPr>
      </w:pPr>
    </w:p>
    <w:p w14:paraId="075F1838" w14:textId="6AED0348" w:rsidR="001562B2" w:rsidRPr="00670182" w:rsidRDefault="001562B2" w:rsidP="0016052E">
      <w:pPr>
        <w:pStyle w:val="ListParagraph"/>
        <w:numPr>
          <w:ilvl w:val="0"/>
          <w:numId w:val="5"/>
        </w:numPr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 xml:space="preserve">Look for good illustrations of your messages. Be specific and </w:t>
      </w:r>
      <w:r w:rsidR="00670182" w:rsidRPr="00670182">
        <w:rPr>
          <w:rFonts w:ascii="Arial" w:hAnsi="Arial" w:cs="Arial"/>
          <w:color w:val="57524E"/>
          <w:szCs w:val="27"/>
          <w:lang w:val="en-GB"/>
        </w:rPr>
        <w:t>unique</w:t>
      </w:r>
      <w:r w:rsidRPr="00670182">
        <w:rPr>
          <w:rFonts w:ascii="Arial" w:hAnsi="Arial" w:cs="Arial"/>
          <w:color w:val="57524E"/>
          <w:szCs w:val="27"/>
          <w:lang w:val="en-GB"/>
        </w:rPr>
        <w:t>!</w:t>
      </w:r>
    </w:p>
    <w:p w14:paraId="6630CDF2" w14:textId="77777777" w:rsidR="001562B2" w:rsidRPr="00670182" w:rsidRDefault="001562B2" w:rsidP="0016052E">
      <w:pPr>
        <w:pStyle w:val="ListParagraph"/>
        <w:rPr>
          <w:rFonts w:ascii="Arial" w:hAnsi="Arial" w:cs="Arial"/>
          <w:color w:val="57524E"/>
          <w:szCs w:val="27"/>
          <w:lang w:val="en-GB"/>
        </w:rPr>
      </w:pPr>
    </w:p>
    <w:p w14:paraId="7959A031" w14:textId="4E5843F6" w:rsidR="001562B2" w:rsidRPr="00670182" w:rsidRDefault="001562B2" w:rsidP="0016052E">
      <w:pPr>
        <w:pStyle w:val="ListParagraph"/>
        <w:numPr>
          <w:ilvl w:val="0"/>
          <w:numId w:val="5"/>
        </w:numPr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 xml:space="preserve">If you use </w:t>
      </w:r>
      <w:r w:rsidR="00EF28F0" w:rsidRPr="00670182">
        <w:rPr>
          <w:rFonts w:ascii="Arial" w:hAnsi="Arial" w:cs="Arial"/>
          <w:color w:val="57524E"/>
          <w:szCs w:val="27"/>
          <w:lang w:val="en-GB"/>
        </w:rPr>
        <w:t>P</w:t>
      </w:r>
      <w:r w:rsidRPr="00670182">
        <w:rPr>
          <w:rFonts w:ascii="Arial" w:hAnsi="Arial" w:cs="Arial"/>
          <w:color w:val="57524E"/>
          <w:szCs w:val="27"/>
          <w:lang w:val="en-GB"/>
        </w:rPr>
        <w:t>ower</w:t>
      </w:r>
      <w:r w:rsidR="00EF28F0" w:rsidRPr="00670182">
        <w:rPr>
          <w:rFonts w:ascii="Arial" w:hAnsi="Arial" w:cs="Arial"/>
          <w:color w:val="57524E"/>
          <w:szCs w:val="27"/>
          <w:lang w:val="en-GB"/>
        </w:rPr>
        <w:t>P</w:t>
      </w:r>
      <w:r w:rsidRPr="00670182">
        <w:rPr>
          <w:rFonts w:ascii="Arial" w:hAnsi="Arial" w:cs="Arial"/>
          <w:color w:val="57524E"/>
          <w:szCs w:val="27"/>
          <w:lang w:val="en-GB"/>
        </w:rPr>
        <w:t>oint</w:t>
      </w:r>
      <w:r w:rsidR="00EF28F0" w:rsidRPr="00670182">
        <w:rPr>
          <w:rFonts w:ascii="Arial" w:hAnsi="Arial" w:cs="Arial"/>
          <w:color w:val="57524E"/>
          <w:szCs w:val="27"/>
          <w:lang w:val="en-GB"/>
        </w:rPr>
        <w:t xml:space="preserve"> (PPT)</w:t>
      </w:r>
      <w:r w:rsidRPr="00670182">
        <w:rPr>
          <w:rFonts w:ascii="Arial" w:hAnsi="Arial" w:cs="Arial"/>
          <w:color w:val="57524E"/>
          <w:szCs w:val="27"/>
          <w:lang w:val="en-GB"/>
        </w:rPr>
        <w:t xml:space="preserve">: </w:t>
      </w:r>
    </w:p>
    <w:p w14:paraId="7E636B7D" w14:textId="77777777" w:rsidR="001562B2" w:rsidRPr="00670182" w:rsidRDefault="001562B2" w:rsidP="001562B2">
      <w:pPr>
        <w:pStyle w:val="ListParagraph"/>
        <w:rPr>
          <w:rFonts w:ascii="Arial" w:hAnsi="Arial" w:cs="Arial"/>
          <w:lang w:val="en-GB"/>
        </w:rPr>
      </w:pPr>
    </w:p>
    <w:p w14:paraId="1F566EFF" w14:textId="5027C49B" w:rsidR="001562B2" w:rsidRPr="00670182" w:rsidRDefault="001562B2" w:rsidP="001562B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 xml:space="preserve">All </w:t>
      </w:r>
      <w:r w:rsidR="00EF28F0" w:rsidRPr="00670182">
        <w:rPr>
          <w:rFonts w:ascii="Arial" w:hAnsi="Arial" w:cs="Arial"/>
          <w:color w:val="57524E"/>
          <w:szCs w:val="27"/>
          <w:lang w:val="en-GB"/>
        </w:rPr>
        <w:t xml:space="preserve">PPT </w:t>
      </w:r>
      <w:r w:rsidRPr="00670182">
        <w:rPr>
          <w:rFonts w:ascii="Arial" w:hAnsi="Arial" w:cs="Arial"/>
          <w:color w:val="57524E"/>
          <w:szCs w:val="27"/>
          <w:lang w:val="en-GB"/>
        </w:rPr>
        <w:t xml:space="preserve">presentations should have a maximum of 6 </w:t>
      </w:r>
      <w:proofErr w:type="gramStart"/>
      <w:r w:rsidRPr="00670182">
        <w:rPr>
          <w:rFonts w:ascii="Arial" w:hAnsi="Arial" w:cs="Arial"/>
          <w:color w:val="57524E"/>
          <w:szCs w:val="27"/>
          <w:lang w:val="en-GB"/>
        </w:rPr>
        <w:t>slides</w:t>
      </w:r>
      <w:proofErr w:type="gramEnd"/>
      <w:r w:rsidRPr="00670182">
        <w:rPr>
          <w:rFonts w:ascii="Arial" w:hAnsi="Arial" w:cs="Arial"/>
          <w:color w:val="57524E"/>
          <w:szCs w:val="27"/>
          <w:lang w:val="en-GB"/>
        </w:rPr>
        <w:t xml:space="preserve"> </w:t>
      </w:r>
    </w:p>
    <w:p w14:paraId="51ECE9A1" w14:textId="3F8837A9" w:rsidR="001562B2" w:rsidRPr="00670182" w:rsidRDefault="001562B2" w:rsidP="001562B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 xml:space="preserve">Letters in the presentation should have a minimum size of 22 </w:t>
      </w:r>
      <w:proofErr w:type="gramStart"/>
      <w:r w:rsidRPr="00670182">
        <w:rPr>
          <w:rFonts w:ascii="Arial" w:hAnsi="Arial" w:cs="Arial"/>
          <w:color w:val="57524E"/>
          <w:szCs w:val="27"/>
          <w:lang w:val="en-GB"/>
        </w:rPr>
        <w:t>pt</w:t>
      </w:r>
      <w:r w:rsidR="00EF28F0" w:rsidRPr="00670182">
        <w:rPr>
          <w:rFonts w:ascii="Arial" w:hAnsi="Arial" w:cs="Arial"/>
          <w:color w:val="57524E"/>
          <w:szCs w:val="27"/>
          <w:lang w:val="en-GB"/>
        </w:rPr>
        <w:t>s</w:t>
      </w:r>
      <w:proofErr w:type="gramEnd"/>
      <w:r w:rsidR="00670182">
        <w:rPr>
          <w:rFonts w:ascii="Arial" w:hAnsi="Arial" w:cs="Arial"/>
          <w:color w:val="57524E"/>
          <w:szCs w:val="27"/>
          <w:lang w:val="en-GB"/>
        </w:rPr>
        <w:t xml:space="preserve"> </w:t>
      </w:r>
      <w:r w:rsidRPr="00670182">
        <w:rPr>
          <w:rFonts w:ascii="Arial" w:hAnsi="Arial" w:cs="Arial"/>
          <w:color w:val="57524E"/>
          <w:szCs w:val="27"/>
          <w:lang w:val="en-GB"/>
        </w:rPr>
        <w:t xml:space="preserve"> </w:t>
      </w:r>
    </w:p>
    <w:p w14:paraId="08CB99C9" w14:textId="14E2114A" w:rsidR="001562B2" w:rsidRPr="00670182" w:rsidRDefault="001562B2" w:rsidP="001562B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 xml:space="preserve">Never </w:t>
      </w:r>
      <w:r w:rsidR="00670182">
        <w:rPr>
          <w:rFonts w:ascii="Arial" w:hAnsi="Arial" w:cs="Arial"/>
          <w:color w:val="57524E"/>
          <w:szCs w:val="27"/>
          <w:lang w:val="en-GB"/>
        </w:rPr>
        <w:t xml:space="preserve">put </w:t>
      </w:r>
      <w:r w:rsidRPr="00670182">
        <w:rPr>
          <w:rFonts w:ascii="Arial" w:hAnsi="Arial" w:cs="Arial"/>
          <w:color w:val="57524E"/>
          <w:szCs w:val="27"/>
          <w:lang w:val="en-GB"/>
        </w:rPr>
        <w:t xml:space="preserve">a full sentence on screen, just bullet points: you are the </w:t>
      </w:r>
      <w:r w:rsidRPr="00670182">
        <w:rPr>
          <w:rFonts w:ascii="Arial" w:hAnsi="Arial" w:cs="Arial"/>
          <w:b/>
          <w:color w:val="57524E"/>
          <w:szCs w:val="27"/>
          <w:lang w:val="en-GB"/>
        </w:rPr>
        <w:t>SPEAKER</w:t>
      </w:r>
      <w:r w:rsidRPr="00670182">
        <w:rPr>
          <w:rFonts w:ascii="Arial" w:hAnsi="Arial" w:cs="Arial"/>
          <w:color w:val="57524E"/>
          <w:szCs w:val="27"/>
          <w:lang w:val="en-GB"/>
        </w:rPr>
        <w:t>, not a reader!</w:t>
      </w:r>
    </w:p>
    <w:p w14:paraId="05D774C3" w14:textId="77777777" w:rsidR="001562B2" w:rsidRPr="00670182" w:rsidRDefault="001562B2" w:rsidP="001562B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>Screen should support the speech, not the other way around!</w:t>
      </w:r>
    </w:p>
    <w:p w14:paraId="35A70DEB" w14:textId="77777777" w:rsidR="001562B2" w:rsidRPr="00670182" w:rsidRDefault="001562B2" w:rsidP="001562B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 xml:space="preserve">Focus on graphic elements or use a </w:t>
      </w:r>
      <w:proofErr w:type="gramStart"/>
      <w:r w:rsidRPr="00670182">
        <w:rPr>
          <w:rFonts w:ascii="Arial" w:hAnsi="Arial" w:cs="Arial"/>
          <w:color w:val="57524E"/>
          <w:szCs w:val="27"/>
          <w:lang w:val="en-GB"/>
        </w:rPr>
        <w:t>video</w:t>
      </w:r>
      <w:proofErr w:type="gramEnd"/>
    </w:p>
    <w:p w14:paraId="64CDC93C" w14:textId="138E42F4" w:rsidR="001562B2" w:rsidRPr="00670182" w:rsidRDefault="001562B2" w:rsidP="001562B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 xml:space="preserve">Keep </w:t>
      </w:r>
      <w:r w:rsidR="00452ECC" w:rsidRPr="00670182">
        <w:rPr>
          <w:rFonts w:ascii="Arial" w:hAnsi="Arial" w:cs="Arial"/>
          <w:color w:val="57524E"/>
          <w:szCs w:val="27"/>
          <w:lang w:val="en-GB"/>
        </w:rPr>
        <w:t>i</w:t>
      </w:r>
      <w:r w:rsidRPr="00670182">
        <w:rPr>
          <w:rFonts w:ascii="Arial" w:hAnsi="Arial" w:cs="Arial"/>
          <w:color w:val="57524E"/>
          <w:szCs w:val="27"/>
          <w:lang w:val="en-GB"/>
        </w:rPr>
        <w:t>t simple!</w:t>
      </w:r>
    </w:p>
    <w:p w14:paraId="45ADECF8" w14:textId="77777777" w:rsidR="001562B2" w:rsidRPr="00670182" w:rsidRDefault="001562B2" w:rsidP="001562B2">
      <w:pPr>
        <w:rPr>
          <w:rFonts w:ascii="Arial" w:hAnsi="Arial" w:cs="Arial"/>
          <w:sz w:val="22"/>
          <w:szCs w:val="22"/>
          <w:lang w:val="en-GB"/>
        </w:rPr>
      </w:pPr>
    </w:p>
    <w:p w14:paraId="3C68CEB2" w14:textId="059865D0" w:rsidR="001562B2" w:rsidRPr="00670182" w:rsidRDefault="001562B2" w:rsidP="0016052E">
      <w:pPr>
        <w:pStyle w:val="ListParagraph"/>
        <w:numPr>
          <w:ilvl w:val="0"/>
          <w:numId w:val="5"/>
        </w:numPr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>Ask yourself the question of how interested the audience will be</w:t>
      </w:r>
      <w:r w:rsidR="00291E0C">
        <w:rPr>
          <w:rFonts w:ascii="Arial" w:hAnsi="Arial" w:cs="Arial"/>
          <w:color w:val="57524E"/>
          <w:szCs w:val="27"/>
          <w:lang w:val="en-GB"/>
        </w:rPr>
        <w:t xml:space="preserve"> and </w:t>
      </w:r>
      <w:r w:rsidRPr="00670182">
        <w:rPr>
          <w:rFonts w:ascii="Arial" w:hAnsi="Arial" w:cs="Arial"/>
          <w:color w:val="57524E"/>
          <w:szCs w:val="27"/>
          <w:lang w:val="en-GB"/>
        </w:rPr>
        <w:t>be even more creative to catch their attention.</w:t>
      </w:r>
    </w:p>
    <w:p w14:paraId="1BCE4C05" w14:textId="77777777" w:rsidR="001562B2" w:rsidRPr="00670182" w:rsidRDefault="001562B2" w:rsidP="0016052E">
      <w:pPr>
        <w:pStyle w:val="ListParagraph"/>
        <w:rPr>
          <w:rFonts w:ascii="Arial" w:hAnsi="Arial" w:cs="Arial"/>
          <w:color w:val="57524E"/>
          <w:szCs w:val="27"/>
          <w:lang w:val="en-GB"/>
        </w:rPr>
      </w:pPr>
    </w:p>
    <w:p w14:paraId="54472EFC" w14:textId="5195C5FB" w:rsidR="001562B2" w:rsidRPr="00670182" w:rsidRDefault="001562B2" w:rsidP="0016052E">
      <w:pPr>
        <w:pStyle w:val="ListParagraph"/>
        <w:numPr>
          <w:ilvl w:val="0"/>
          <w:numId w:val="5"/>
        </w:numPr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 xml:space="preserve">Don’t spent half the time praising your company; instead talk </w:t>
      </w:r>
      <w:r w:rsidR="007D569B">
        <w:rPr>
          <w:rFonts w:ascii="Arial" w:hAnsi="Arial" w:cs="Arial"/>
          <w:color w:val="57524E"/>
          <w:szCs w:val="27"/>
          <w:lang w:val="en-GB"/>
        </w:rPr>
        <w:t xml:space="preserve">about </w:t>
      </w:r>
      <w:r w:rsidR="00670182">
        <w:rPr>
          <w:rFonts w:ascii="Arial" w:hAnsi="Arial" w:cs="Arial"/>
          <w:color w:val="57524E"/>
          <w:szCs w:val="27"/>
          <w:lang w:val="en-GB"/>
        </w:rPr>
        <w:t xml:space="preserve">the </w:t>
      </w:r>
      <w:r w:rsidR="00EF28F0" w:rsidRPr="00670182">
        <w:rPr>
          <w:rFonts w:ascii="Arial" w:hAnsi="Arial" w:cs="Arial"/>
          <w:color w:val="57524E"/>
          <w:szCs w:val="27"/>
          <w:lang w:val="en-GB"/>
        </w:rPr>
        <w:t>value</w:t>
      </w:r>
      <w:r w:rsidR="00291E0C">
        <w:rPr>
          <w:rFonts w:ascii="Arial" w:hAnsi="Arial" w:cs="Arial"/>
          <w:color w:val="57524E"/>
          <w:szCs w:val="27"/>
          <w:lang w:val="en-GB"/>
        </w:rPr>
        <w:t xml:space="preserve"> your innovation </w:t>
      </w:r>
      <w:r w:rsidR="007D569B">
        <w:rPr>
          <w:rFonts w:ascii="Arial" w:hAnsi="Arial" w:cs="Arial"/>
          <w:color w:val="57524E"/>
          <w:szCs w:val="27"/>
          <w:lang w:val="en-GB"/>
        </w:rPr>
        <w:t xml:space="preserve">will bring to </w:t>
      </w:r>
      <w:r w:rsidRPr="00670182">
        <w:rPr>
          <w:rFonts w:ascii="Arial" w:hAnsi="Arial" w:cs="Arial"/>
          <w:color w:val="57524E"/>
          <w:szCs w:val="27"/>
          <w:lang w:val="en-GB"/>
        </w:rPr>
        <w:t xml:space="preserve">the customer. That is what your audience is interested in! </w:t>
      </w:r>
    </w:p>
    <w:p w14:paraId="49E26B36" w14:textId="77777777" w:rsidR="001562B2" w:rsidRPr="00670182" w:rsidRDefault="001562B2" w:rsidP="0016052E">
      <w:pPr>
        <w:pStyle w:val="ListParagraph"/>
        <w:rPr>
          <w:rFonts w:ascii="Arial" w:hAnsi="Arial" w:cs="Arial"/>
          <w:color w:val="57524E"/>
          <w:szCs w:val="27"/>
          <w:lang w:val="en-GB"/>
        </w:rPr>
      </w:pPr>
    </w:p>
    <w:p w14:paraId="0E37E584" w14:textId="5F46446E" w:rsidR="001562B2" w:rsidRPr="00670182" w:rsidRDefault="001562B2" w:rsidP="0016052E">
      <w:pPr>
        <w:pStyle w:val="ListParagraph"/>
        <w:numPr>
          <w:ilvl w:val="0"/>
          <w:numId w:val="5"/>
        </w:numPr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 xml:space="preserve">In case you are not an experienced speaker: ask a colleague to do a rehearsal. </w:t>
      </w:r>
      <w:r w:rsidR="00EF28F0" w:rsidRPr="00670182">
        <w:rPr>
          <w:rFonts w:ascii="Arial" w:hAnsi="Arial" w:cs="Arial"/>
          <w:color w:val="57524E"/>
          <w:szCs w:val="27"/>
          <w:lang w:val="en-GB"/>
        </w:rPr>
        <w:br/>
      </w:r>
      <w:r w:rsidRPr="00670182">
        <w:rPr>
          <w:rFonts w:ascii="Arial" w:hAnsi="Arial" w:cs="Arial"/>
          <w:color w:val="57524E"/>
          <w:szCs w:val="27"/>
          <w:lang w:val="en-GB"/>
        </w:rPr>
        <w:t>I</w:t>
      </w:r>
      <w:r w:rsidR="00EF28F0" w:rsidRPr="00670182">
        <w:rPr>
          <w:rFonts w:ascii="Arial" w:hAnsi="Arial" w:cs="Arial"/>
          <w:color w:val="57524E"/>
          <w:szCs w:val="27"/>
          <w:lang w:val="en-GB"/>
        </w:rPr>
        <w:t>m</w:t>
      </w:r>
      <w:r w:rsidRPr="00670182">
        <w:rPr>
          <w:rFonts w:ascii="Arial" w:hAnsi="Arial" w:cs="Arial"/>
          <w:color w:val="57524E"/>
          <w:szCs w:val="27"/>
          <w:lang w:val="en-GB"/>
        </w:rPr>
        <w:t>prove with external help. Use a mirror as well!</w:t>
      </w:r>
    </w:p>
    <w:p w14:paraId="116CA5D7" w14:textId="77777777" w:rsidR="001562B2" w:rsidRPr="00670182" w:rsidRDefault="001562B2" w:rsidP="0016052E">
      <w:pPr>
        <w:pStyle w:val="ListParagraph"/>
        <w:rPr>
          <w:rFonts w:ascii="Arial" w:hAnsi="Arial" w:cs="Arial"/>
          <w:color w:val="57524E"/>
          <w:szCs w:val="27"/>
          <w:lang w:val="en-GB"/>
        </w:rPr>
      </w:pPr>
    </w:p>
    <w:p w14:paraId="1022D504" w14:textId="70538281" w:rsidR="001562B2" w:rsidRPr="00670182" w:rsidRDefault="001562B2" w:rsidP="0016052E">
      <w:pPr>
        <w:pStyle w:val="ListParagraph"/>
        <w:numPr>
          <w:ilvl w:val="0"/>
          <w:numId w:val="5"/>
        </w:numPr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 xml:space="preserve">Test your wording: are all the words in your speech easy to pronounce? </w:t>
      </w:r>
      <w:r w:rsidR="007D569B">
        <w:rPr>
          <w:rFonts w:ascii="Arial" w:hAnsi="Arial" w:cs="Arial"/>
          <w:color w:val="57524E"/>
          <w:szCs w:val="27"/>
          <w:lang w:val="en-GB"/>
        </w:rPr>
        <w:t xml:space="preserve">If you </w:t>
      </w:r>
      <w:r w:rsidRPr="00670182">
        <w:rPr>
          <w:rFonts w:ascii="Arial" w:hAnsi="Arial" w:cs="Arial"/>
          <w:color w:val="57524E"/>
          <w:szCs w:val="27"/>
          <w:lang w:val="en-GB"/>
        </w:rPr>
        <w:t xml:space="preserve">“stumble” over a difficult </w:t>
      </w:r>
      <w:r w:rsidR="00670182">
        <w:rPr>
          <w:rFonts w:ascii="Arial" w:hAnsi="Arial" w:cs="Arial"/>
          <w:color w:val="57524E"/>
          <w:szCs w:val="27"/>
          <w:lang w:val="en-GB"/>
        </w:rPr>
        <w:t>one</w:t>
      </w:r>
      <w:r w:rsidRPr="00670182">
        <w:rPr>
          <w:rFonts w:ascii="Arial" w:hAnsi="Arial" w:cs="Arial"/>
          <w:color w:val="57524E"/>
          <w:szCs w:val="27"/>
          <w:lang w:val="en-GB"/>
        </w:rPr>
        <w:t>, technical expressions</w:t>
      </w:r>
      <w:r w:rsidR="007D569B">
        <w:rPr>
          <w:rFonts w:ascii="Arial" w:hAnsi="Arial" w:cs="Arial"/>
          <w:color w:val="57524E"/>
          <w:szCs w:val="27"/>
          <w:lang w:val="en-GB"/>
        </w:rPr>
        <w:t>, c</w:t>
      </w:r>
      <w:r w:rsidRPr="00670182">
        <w:rPr>
          <w:rFonts w:ascii="Arial" w:hAnsi="Arial" w:cs="Arial"/>
          <w:color w:val="57524E"/>
          <w:szCs w:val="27"/>
          <w:lang w:val="en-GB"/>
        </w:rPr>
        <w:t xml:space="preserve">hange them. </w:t>
      </w:r>
      <w:r w:rsidR="007D569B">
        <w:rPr>
          <w:rFonts w:ascii="Arial" w:hAnsi="Arial" w:cs="Arial"/>
          <w:color w:val="57524E"/>
          <w:szCs w:val="27"/>
          <w:lang w:val="en-GB"/>
        </w:rPr>
        <w:br/>
      </w:r>
      <w:r w:rsidRPr="00670182">
        <w:rPr>
          <w:rFonts w:ascii="Arial" w:hAnsi="Arial" w:cs="Arial"/>
          <w:color w:val="57524E"/>
          <w:szCs w:val="27"/>
          <w:lang w:val="en-GB"/>
        </w:rPr>
        <w:t>Practi</w:t>
      </w:r>
      <w:r w:rsidR="00291E0C">
        <w:rPr>
          <w:rFonts w:ascii="Arial" w:hAnsi="Arial" w:cs="Arial"/>
          <w:color w:val="57524E"/>
          <w:szCs w:val="27"/>
          <w:lang w:val="en-GB"/>
        </w:rPr>
        <w:t>c</w:t>
      </w:r>
      <w:r w:rsidRPr="00670182">
        <w:rPr>
          <w:rFonts w:ascii="Arial" w:hAnsi="Arial" w:cs="Arial"/>
          <w:color w:val="57524E"/>
          <w:szCs w:val="27"/>
          <w:lang w:val="en-GB"/>
        </w:rPr>
        <w:t xml:space="preserve">e! More than once. </w:t>
      </w:r>
    </w:p>
    <w:p w14:paraId="2352BEDD" w14:textId="77777777" w:rsidR="001562B2" w:rsidRPr="00670182" w:rsidRDefault="001562B2" w:rsidP="0016052E">
      <w:pPr>
        <w:pStyle w:val="ListParagraph"/>
        <w:rPr>
          <w:rFonts w:ascii="Arial" w:hAnsi="Arial" w:cs="Arial"/>
          <w:color w:val="57524E"/>
          <w:szCs w:val="27"/>
          <w:lang w:val="en-GB"/>
        </w:rPr>
      </w:pPr>
    </w:p>
    <w:p w14:paraId="3870F7E8" w14:textId="77777777" w:rsidR="001562B2" w:rsidRPr="00670182" w:rsidRDefault="001562B2" w:rsidP="0016052E">
      <w:pPr>
        <w:pStyle w:val="ListParagraph"/>
        <w:numPr>
          <w:ilvl w:val="0"/>
          <w:numId w:val="5"/>
        </w:numPr>
        <w:rPr>
          <w:rFonts w:ascii="Arial" w:hAnsi="Arial" w:cs="Arial"/>
          <w:color w:val="57524E"/>
          <w:szCs w:val="27"/>
          <w:lang w:val="en-GB"/>
        </w:rPr>
      </w:pPr>
      <w:r w:rsidRPr="00670182">
        <w:rPr>
          <w:rFonts w:ascii="Arial" w:hAnsi="Arial" w:cs="Arial"/>
          <w:color w:val="57524E"/>
          <w:szCs w:val="27"/>
          <w:lang w:val="en-GB"/>
        </w:rPr>
        <w:t>Use simple words. Your audience is international, not everybody is perfect in English!!</w:t>
      </w:r>
    </w:p>
    <w:p w14:paraId="60E34E07" w14:textId="77777777" w:rsidR="001562B2" w:rsidRPr="00670182" w:rsidRDefault="001562B2" w:rsidP="001562B2">
      <w:pPr>
        <w:rPr>
          <w:rFonts w:ascii="Arial" w:hAnsi="Arial" w:cs="Arial"/>
          <w:sz w:val="22"/>
          <w:szCs w:val="22"/>
          <w:lang w:val="en-GB"/>
        </w:rPr>
      </w:pPr>
    </w:p>
    <w:p w14:paraId="0B355F14" w14:textId="77777777" w:rsidR="001562B2" w:rsidRPr="00670182" w:rsidRDefault="001562B2" w:rsidP="001562B2">
      <w:pPr>
        <w:rPr>
          <w:rFonts w:ascii="Arial" w:hAnsi="Arial" w:cs="Arial"/>
          <w:sz w:val="22"/>
          <w:szCs w:val="22"/>
          <w:lang w:val="en-GB"/>
        </w:rPr>
      </w:pPr>
    </w:p>
    <w:p w14:paraId="198D3166" w14:textId="77777777" w:rsidR="001562B2" w:rsidRPr="00670182" w:rsidRDefault="001562B2" w:rsidP="0016052E">
      <w:pPr>
        <w:rPr>
          <w:rFonts w:ascii="Arial" w:hAnsi="Arial" w:cs="Arial"/>
          <w:b/>
          <w:color w:val="57524E"/>
          <w:sz w:val="22"/>
          <w:szCs w:val="27"/>
          <w:lang w:val="en-GB"/>
        </w:rPr>
      </w:pPr>
      <w:r w:rsidRPr="00670182">
        <w:rPr>
          <w:rFonts w:ascii="Arial" w:hAnsi="Arial" w:cs="Arial"/>
          <w:b/>
          <w:color w:val="57524E"/>
          <w:sz w:val="22"/>
          <w:szCs w:val="27"/>
          <w:lang w:val="en-GB"/>
        </w:rPr>
        <w:t>Keep in mind: these 6 minutes might make a difference. You have your customers sitting in front of you!</w:t>
      </w:r>
    </w:p>
    <w:p w14:paraId="7334C28B" w14:textId="77777777" w:rsidR="001562B2" w:rsidRPr="00670182" w:rsidRDefault="001562B2" w:rsidP="001562B2">
      <w:pPr>
        <w:rPr>
          <w:rFonts w:ascii="Arial" w:hAnsi="Arial" w:cs="Arial"/>
          <w:sz w:val="22"/>
          <w:szCs w:val="22"/>
          <w:lang w:val="en-GB"/>
        </w:rPr>
      </w:pPr>
    </w:p>
    <w:sectPr w:rsidR="001562B2" w:rsidRPr="00670182" w:rsidSect="00EF2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552" w:bottom="1276" w:left="1418" w:header="849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2470" w14:textId="77777777" w:rsidR="00771563" w:rsidRDefault="00771563">
      <w:r>
        <w:separator/>
      </w:r>
    </w:p>
  </w:endnote>
  <w:endnote w:type="continuationSeparator" w:id="0">
    <w:p w14:paraId="2C248D1E" w14:textId="77777777" w:rsidR="00771563" w:rsidRDefault="0077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19DB" w14:textId="77777777" w:rsidR="0083001B" w:rsidRPr="009E4428" w:rsidRDefault="007D569B" w:rsidP="0083001B">
    <w:pPr>
      <w:rPr>
        <w:rFonts w:ascii="Arial" w:hAnsi="Arial"/>
        <w:sz w:val="12"/>
      </w:rPr>
    </w:pPr>
  </w:p>
  <w:p w14:paraId="2404C426" w14:textId="77777777" w:rsidR="00DB55CA" w:rsidRPr="00256BA0" w:rsidRDefault="00DB55CA" w:rsidP="00DB55CA">
    <w:pPr>
      <w:ind w:left="-567" w:right="-574"/>
      <w:jc w:val="center"/>
      <w:rPr>
        <w:rFonts w:ascii="Arial" w:hAnsi="Arial"/>
        <w:color w:val="7F7F7F" w:themeColor="text1" w:themeTint="80"/>
        <w:sz w:val="15"/>
        <w:szCs w:val="15"/>
      </w:rPr>
    </w:pPr>
    <w:r w:rsidRPr="00256BA0">
      <w:rPr>
        <w:rFonts w:ascii="Arial" w:hAnsi="Arial"/>
        <w:color w:val="7F7F7F" w:themeColor="text1" w:themeTint="80"/>
        <w:sz w:val="15"/>
        <w:szCs w:val="15"/>
      </w:rPr>
      <w:t>European Federation of Corrugated Board Manufacturers</w:t>
    </w:r>
  </w:p>
  <w:p w14:paraId="65E5B381" w14:textId="77777777" w:rsidR="00DB55CA" w:rsidRPr="00056F1D" w:rsidRDefault="00DB55CA" w:rsidP="00DB55CA">
    <w:pPr>
      <w:ind w:left="-567" w:right="-574"/>
      <w:jc w:val="center"/>
      <w:rPr>
        <w:rFonts w:ascii="Arial" w:hAnsi="Arial"/>
        <w:color w:val="7F7F7F" w:themeColor="text1" w:themeTint="80"/>
        <w:sz w:val="15"/>
        <w:szCs w:val="15"/>
        <w:lang w:val="fr-FR"/>
      </w:rPr>
    </w:pPr>
    <w:r w:rsidRPr="00056F1D">
      <w:rPr>
        <w:rFonts w:ascii="Arial" w:hAnsi="Arial"/>
        <w:color w:val="7F7F7F" w:themeColor="text1" w:themeTint="80"/>
        <w:sz w:val="15"/>
        <w:szCs w:val="15"/>
        <w:lang w:val="fr-FR"/>
      </w:rPr>
      <w:t xml:space="preserve">250, avenue Louise B-1050 Brussels – Belgium – </w:t>
    </w:r>
    <w:proofErr w:type="gramStart"/>
    <w:r w:rsidRPr="00056F1D">
      <w:rPr>
        <w:rFonts w:ascii="Arial" w:hAnsi="Arial"/>
        <w:color w:val="7F7F7F" w:themeColor="text1" w:themeTint="80"/>
        <w:sz w:val="15"/>
        <w:szCs w:val="15"/>
        <w:lang w:val="fr-FR"/>
      </w:rPr>
      <w:t>Phone:</w:t>
    </w:r>
    <w:proofErr w:type="gramEnd"/>
    <w:r w:rsidRPr="00056F1D">
      <w:rPr>
        <w:rFonts w:ascii="Arial" w:hAnsi="Arial"/>
        <w:color w:val="7F7F7F" w:themeColor="text1" w:themeTint="80"/>
        <w:sz w:val="15"/>
        <w:szCs w:val="15"/>
        <w:lang w:val="fr-FR"/>
      </w:rPr>
      <w:t xml:space="preserve"> +32 2 646 40 70 </w:t>
    </w:r>
  </w:p>
  <w:p w14:paraId="38244391" w14:textId="77777777" w:rsidR="00DB55CA" w:rsidRDefault="007D569B" w:rsidP="00DB55CA">
    <w:pPr>
      <w:tabs>
        <w:tab w:val="left" w:pos="8505"/>
      </w:tabs>
      <w:ind w:left="-567" w:right="-574"/>
      <w:jc w:val="center"/>
      <w:rPr>
        <w:rFonts w:ascii="Arial" w:hAnsi="Arial"/>
        <w:color w:val="7F7F7F" w:themeColor="text1" w:themeTint="80"/>
        <w:sz w:val="15"/>
        <w:szCs w:val="15"/>
      </w:rPr>
    </w:pPr>
    <w:hyperlink r:id="rId1" w:history="1">
      <w:r w:rsidR="00DB55CA" w:rsidRPr="00056F1D">
        <w:rPr>
          <w:rFonts w:ascii="Arial" w:hAnsi="Arial"/>
          <w:color w:val="7F7F7F" w:themeColor="text1" w:themeTint="80"/>
          <w:sz w:val="15"/>
          <w:szCs w:val="15"/>
        </w:rPr>
        <w:t>www.fefco.org</w:t>
      </w:r>
    </w:hyperlink>
    <w:r w:rsidR="00DB55CA" w:rsidRPr="00056F1D">
      <w:rPr>
        <w:rFonts w:ascii="Arial" w:hAnsi="Arial"/>
        <w:color w:val="7F7F7F" w:themeColor="text1" w:themeTint="80"/>
        <w:sz w:val="15"/>
        <w:szCs w:val="15"/>
      </w:rPr>
      <w:t xml:space="preserve"> </w:t>
    </w:r>
    <w:r w:rsidR="00DB55CA" w:rsidRPr="00256BA0">
      <w:rPr>
        <w:rFonts w:ascii="Arial" w:hAnsi="Arial"/>
        <w:color w:val="7F7F7F" w:themeColor="text1" w:themeTint="80"/>
        <w:sz w:val="15"/>
        <w:szCs w:val="15"/>
      </w:rPr>
      <w:t>–</w:t>
    </w:r>
    <w:r w:rsidR="00DB55CA" w:rsidRPr="00056F1D">
      <w:rPr>
        <w:rFonts w:ascii="Arial" w:hAnsi="Arial"/>
        <w:color w:val="7F7F7F" w:themeColor="text1" w:themeTint="80"/>
        <w:sz w:val="15"/>
        <w:szCs w:val="15"/>
      </w:rPr>
      <w:t xml:space="preserve"> VAT BE 477 487 844</w:t>
    </w:r>
  </w:p>
  <w:p w14:paraId="6240D423" w14:textId="77777777" w:rsidR="00DB55CA" w:rsidRDefault="00DB55CA" w:rsidP="00DB55CA">
    <w:pPr>
      <w:tabs>
        <w:tab w:val="left" w:pos="8505"/>
      </w:tabs>
      <w:ind w:left="-567" w:right="-574"/>
      <w:jc w:val="center"/>
      <w:rPr>
        <w:rFonts w:ascii="Arial" w:hAnsi="Arial"/>
        <w:color w:val="7F7F7F" w:themeColor="text1" w:themeTint="80"/>
        <w:sz w:val="15"/>
        <w:szCs w:val="15"/>
      </w:rPr>
    </w:pPr>
  </w:p>
  <w:p w14:paraId="52F85151" w14:textId="74931634" w:rsidR="0083001B" w:rsidRPr="00DB55CA" w:rsidRDefault="00DB55CA" w:rsidP="00DB55CA">
    <w:pPr>
      <w:ind w:left="-567" w:right="-574"/>
      <w:jc w:val="center"/>
      <w:rPr>
        <w:b/>
        <w:sz w:val="20"/>
      </w:rPr>
    </w:pPr>
    <w:r w:rsidRPr="00C3362A">
      <w:rPr>
        <w:rFonts w:ascii="Arial" w:hAnsi="Arial"/>
        <w:noProof/>
        <w:color w:val="7F7F7F" w:themeColor="text1" w:themeTint="80"/>
        <w:sz w:val="15"/>
        <w:szCs w:val="15"/>
        <w:lang w:val="en-GB" w:eastAsia="en-GB"/>
      </w:rPr>
      <w:drawing>
        <wp:inline distT="0" distB="0" distL="0" distR="0" wp14:anchorId="49C7CD4A" wp14:editId="25C494DC">
          <wp:extent cx="6719283" cy="221958"/>
          <wp:effectExtent l="0" t="0" r="0" b="6985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103" cy="262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346A" w14:textId="77777777" w:rsidR="00737F51" w:rsidRPr="00984968" w:rsidRDefault="00737F51" w:rsidP="00737F51">
    <w:pPr>
      <w:pBdr>
        <w:top w:val="single" w:sz="4" w:space="7" w:color="auto"/>
      </w:pBdr>
      <w:ind w:left="-567" w:right="-574"/>
      <w:jc w:val="center"/>
      <w:rPr>
        <w:rFonts w:ascii="Arial" w:hAnsi="Arial"/>
        <w:sz w:val="12"/>
        <w:lang w:val="fr-FR"/>
      </w:rPr>
    </w:pPr>
    <w:r w:rsidRPr="00984968">
      <w:rPr>
        <w:rFonts w:ascii="Arial" w:hAnsi="Arial"/>
        <w:sz w:val="12"/>
        <w:lang w:val="fr-FR"/>
      </w:rPr>
      <w:t xml:space="preserve">250, avenue Louise B-1050 Brussels – Belgium – </w:t>
    </w:r>
    <w:proofErr w:type="gramStart"/>
    <w:r w:rsidRPr="00984968">
      <w:rPr>
        <w:rFonts w:ascii="Arial" w:hAnsi="Arial"/>
        <w:sz w:val="12"/>
        <w:lang w:val="fr-FR"/>
      </w:rPr>
      <w:t>Phone:</w:t>
    </w:r>
    <w:proofErr w:type="gramEnd"/>
    <w:r w:rsidRPr="00984968">
      <w:rPr>
        <w:rFonts w:ascii="Arial" w:hAnsi="Arial"/>
        <w:sz w:val="12"/>
        <w:lang w:val="fr-FR"/>
      </w:rPr>
      <w:t xml:space="preserve"> +32 2 646 40 70 – Fax: +32 2 646 64 60</w:t>
    </w:r>
  </w:p>
  <w:p w14:paraId="4B1C3EB1" w14:textId="159DF009" w:rsidR="00737F51" w:rsidRDefault="007D569B" w:rsidP="00737F51">
    <w:pPr>
      <w:tabs>
        <w:tab w:val="left" w:pos="8505"/>
      </w:tabs>
      <w:ind w:left="-567" w:right="-574"/>
      <w:jc w:val="center"/>
      <w:rPr>
        <w:rFonts w:ascii="Arial" w:hAnsi="Arial"/>
        <w:sz w:val="12"/>
      </w:rPr>
    </w:pPr>
    <w:hyperlink r:id="rId1" w:history="1">
      <w:r w:rsidR="00737F51" w:rsidRPr="009E4428">
        <w:rPr>
          <w:rFonts w:ascii="Arial" w:hAnsi="Arial"/>
          <w:sz w:val="12"/>
        </w:rPr>
        <w:t>information@fefco.org</w:t>
      </w:r>
    </w:hyperlink>
    <w:r w:rsidR="00737F51" w:rsidRPr="009E4428">
      <w:rPr>
        <w:rFonts w:ascii="Arial" w:hAnsi="Arial"/>
        <w:sz w:val="12"/>
      </w:rPr>
      <w:t xml:space="preserve"> - </w:t>
    </w:r>
    <w:hyperlink r:id="rId2" w:history="1">
      <w:r w:rsidR="00737F51" w:rsidRPr="009E4428">
        <w:rPr>
          <w:rFonts w:ascii="Arial" w:hAnsi="Arial"/>
          <w:sz w:val="12"/>
        </w:rPr>
        <w:t>www.fefco.org</w:t>
      </w:r>
    </w:hyperlink>
    <w:r w:rsidR="00737F51" w:rsidRPr="009E4428">
      <w:rPr>
        <w:rFonts w:ascii="Arial" w:hAnsi="Arial"/>
        <w:sz w:val="12"/>
      </w:rPr>
      <w:t xml:space="preserve"> - VAT BE 477 487 844</w:t>
    </w:r>
  </w:p>
  <w:p w14:paraId="670E33AD" w14:textId="77777777" w:rsidR="00737F51" w:rsidRPr="00256BA0" w:rsidRDefault="00737F51" w:rsidP="00737F51">
    <w:pPr>
      <w:tabs>
        <w:tab w:val="left" w:pos="8505"/>
      </w:tabs>
      <w:ind w:left="-567" w:right="-574"/>
      <w:jc w:val="center"/>
      <w:rPr>
        <w:b/>
        <w:sz w:val="20"/>
      </w:rPr>
    </w:pPr>
  </w:p>
  <w:p w14:paraId="116C19A5" w14:textId="57DFE480" w:rsidR="0083001B" w:rsidRPr="00737F51" w:rsidRDefault="007D569B" w:rsidP="00737F51">
    <w:pPr>
      <w:tabs>
        <w:tab w:val="left" w:pos="8505"/>
      </w:tabs>
      <w:ind w:right="-574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C2DE" w14:textId="047EF5DE" w:rsidR="002C34C0" w:rsidRPr="00256BA0" w:rsidRDefault="002C34C0" w:rsidP="0097655F">
    <w:pPr>
      <w:ind w:left="-567" w:right="-574"/>
      <w:jc w:val="center"/>
      <w:rPr>
        <w:rFonts w:ascii="Arial" w:hAnsi="Arial"/>
        <w:color w:val="7F7F7F" w:themeColor="text1" w:themeTint="80"/>
        <w:sz w:val="15"/>
        <w:szCs w:val="15"/>
      </w:rPr>
    </w:pPr>
    <w:r w:rsidRPr="00256BA0">
      <w:rPr>
        <w:rFonts w:ascii="Arial" w:hAnsi="Arial"/>
        <w:color w:val="7F7F7F" w:themeColor="text1" w:themeTint="80"/>
        <w:sz w:val="15"/>
        <w:szCs w:val="15"/>
      </w:rPr>
      <w:t xml:space="preserve">European Federation </w:t>
    </w:r>
    <w:r w:rsidR="00E11B76" w:rsidRPr="00256BA0">
      <w:rPr>
        <w:rFonts w:ascii="Arial" w:hAnsi="Arial"/>
        <w:color w:val="7F7F7F" w:themeColor="text1" w:themeTint="80"/>
        <w:sz w:val="15"/>
        <w:szCs w:val="15"/>
      </w:rPr>
      <w:t xml:space="preserve">of </w:t>
    </w:r>
    <w:r w:rsidRPr="00256BA0">
      <w:rPr>
        <w:rFonts w:ascii="Arial" w:hAnsi="Arial"/>
        <w:color w:val="7F7F7F" w:themeColor="text1" w:themeTint="80"/>
        <w:sz w:val="15"/>
        <w:szCs w:val="15"/>
      </w:rPr>
      <w:t>Corrugated Board Manufacturers</w:t>
    </w:r>
  </w:p>
  <w:p w14:paraId="040941CF" w14:textId="4FD0D786" w:rsidR="0083001B" w:rsidRPr="00056F1D" w:rsidRDefault="00293FC2" w:rsidP="0097655F">
    <w:pPr>
      <w:ind w:left="-567" w:right="-574"/>
      <w:jc w:val="center"/>
      <w:rPr>
        <w:rFonts w:ascii="Arial" w:hAnsi="Arial"/>
        <w:color w:val="7F7F7F" w:themeColor="text1" w:themeTint="80"/>
        <w:sz w:val="15"/>
        <w:szCs w:val="15"/>
        <w:lang w:val="fr-FR"/>
      </w:rPr>
    </w:pPr>
    <w:r w:rsidRPr="00056F1D">
      <w:rPr>
        <w:rFonts w:ascii="Arial" w:hAnsi="Arial"/>
        <w:color w:val="7F7F7F" w:themeColor="text1" w:themeTint="80"/>
        <w:sz w:val="15"/>
        <w:szCs w:val="15"/>
        <w:lang w:val="fr-FR"/>
      </w:rPr>
      <w:t xml:space="preserve">250, avenue Louise B-1050 Brussels – Belgium – </w:t>
    </w:r>
    <w:proofErr w:type="gramStart"/>
    <w:r w:rsidRPr="00056F1D">
      <w:rPr>
        <w:rFonts w:ascii="Arial" w:hAnsi="Arial"/>
        <w:color w:val="7F7F7F" w:themeColor="text1" w:themeTint="80"/>
        <w:sz w:val="15"/>
        <w:szCs w:val="15"/>
        <w:lang w:val="fr-FR"/>
      </w:rPr>
      <w:t>Phone:</w:t>
    </w:r>
    <w:proofErr w:type="gramEnd"/>
    <w:r w:rsidRPr="00056F1D">
      <w:rPr>
        <w:rFonts w:ascii="Arial" w:hAnsi="Arial"/>
        <w:color w:val="7F7F7F" w:themeColor="text1" w:themeTint="80"/>
        <w:sz w:val="15"/>
        <w:szCs w:val="15"/>
        <w:lang w:val="fr-FR"/>
      </w:rPr>
      <w:t xml:space="preserve"> +32 2 646 40 70 </w:t>
    </w:r>
  </w:p>
  <w:p w14:paraId="4C510E10" w14:textId="25BC14D1" w:rsidR="0097655F" w:rsidRDefault="007D569B" w:rsidP="00ED4C05">
    <w:pPr>
      <w:tabs>
        <w:tab w:val="left" w:pos="8505"/>
      </w:tabs>
      <w:ind w:left="-567" w:right="-574"/>
      <w:jc w:val="center"/>
      <w:rPr>
        <w:rFonts w:ascii="Arial" w:hAnsi="Arial"/>
        <w:color w:val="7F7F7F" w:themeColor="text1" w:themeTint="80"/>
        <w:sz w:val="15"/>
        <w:szCs w:val="15"/>
      </w:rPr>
    </w:pPr>
    <w:hyperlink r:id="rId1" w:history="1">
      <w:r w:rsidR="00293FC2" w:rsidRPr="00056F1D">
        <w:rPr>
          <w:rFonts w:ascii="Arial" w:hAnsi="Arial"/>
          <w:color w:val="7F7F7F" w:themeColor="text1" w:themeTint="80"/>
          <w:sz w:val="15"/>
          <w:szCs w:val="15"/>
        </w:rPr>
        <w:t>www.fefco.org</w:t>
      </w:r>
    </w:hyperlink>
    <w:r w:rsidR="00293FC2" w:rsidRPr="00056F1D">
      <w:rPr>
        <w:rFonts w:ascii="Arial" w:hAnsi="Arial"/>
        <w:color w:val="7F7F7F" w:themeColor="text1" w:themeTint="80"/>
        <w:sz w:val="15"/>
        <w:szCs w:val="15"/>
      </w:rPr>
      <w:t xml:space="preserve"> </w:t>
    </w:r>
    <w:r w:rsidR="00BA67A3" w:rsidRPr="00256BA0">
      <w:rPr>
        <w:rFonts w:ascii="Arial" w:hAnsi="Arial"/>
        <w:color w:val="7F7F7F" w:themeColor="text1" w:themeTint="80"/>
        <w:sz w:val="15"/>
        <w:szCs w:val="15"/>
      </w:rPr>
      <w:t>–</w:t>
    </w:r>
    <w:r w:rsidR="00293FC2" w:rsidRPr="00056F1D">
      <w:rPr>
        <w:rFonts w:ascii="Arial" w:hAnsi="Arial"/>
        <w:color w:val="7F7F7F" w:themeColor="text1" w:themeTint="80"/>
        <w:sz w:val="15"/>
        <w:szCs w:val="15"/>
      </w:rPr>
      <w:t xml:space="preserve"> VAT BE </w:t>
    </w:r>
    <w:r w:rsidR="00EF28F0">
      <w:rPr>
        <w:rFonts w:ascii="Arial" w:hAnsi="Arial"/>
        <w:color w:val="7F7F7F" w:themeColor="text1" w:themeTint="80"/>
        <w:sz w:val="15"/>
        <w:szCs w:val="15"/>
      </w:rPr>
      <w:t>0</w:t>
    </w:r>
    <w:r w:rsidR="00293FC2" w:rsidRPr="00056F1D">
      <w:rPr>
        <w:rFonts w:ascii="Arial" w:hAnsi="Arial"/>
        <w:color w:val="7F7F7F" w:themeColor="text1" w:themeTint="80"/>
        <w:sz w:val="15"/>
        <w:szCs w:val="15"/>
      </w:rPr>
      <w:t>477 487 844</w:t>
    </w:r>
  </w:p>
  <w:p w14:paraId="3134CED5" w14:textId="77777777" w:rsidR="00C3362A" w:rsidRDefault="00C3362A" w:rsidP="00ED4C05">
    <w:pPr>
      <w:tabs>
        <w:tab w:val="left" w:pos="8505"/>
      </w:tabs>
      <w:ind w:left="-567" w:right="-574"/>
      <w:jc w:val="center"/>
      <w:rPr>
        <w:rFonts w:ascii="Arial" w:hAnsi="Arial"/>
        <w:color w:val="7F7F7F" w:themeColor="text1" w:themeTint="80"/>
        <w:sz w:val="15"/>
        <w:szCs w:val="15"/>
      </w:rPr>
    </w:pPr>
  </w:p>
  <w:p w14:paraId="2A2AD77F" w14:textId="20358638" w:rsidR="00C3362A" w:rsidRPr="00056F1D" w:rsidRDefault="00C3362A" w:rsidP="00015668">
    <w:pPr>
      <w:tabs>
        <w:tab w:val="left" w:pos="8505"/>
      </w:tabs>
      <w:ind w:left="-1134" w:right="-574"/>
      <w:jc w:val="center"/>
      <w:rPr>
        <w:rFonts w:ascii="Arial" w:hAnsi="Arial"/>
        <w:color w:val="7F7F7F" w:themeColor="text1" w:themeTint="80"/>
        <w:sz w:val="15"/>
        <w:szCs w:val="15"/>
      </w:rPr>
    </w:pPr>
    <w:r w:rsidRPr="00C3362A">
      <w:rPr>
        <w:rFonts w:ascii="Arial" w:hAnsi="Arial"/>
        <w:noProof/>
        <w:color w:val="7F7F7F" w:themeColor="text1" w:themeTint="80"/>
        <w:sz w:val="15"/>
        <w:szCs w:val="15"/>
        <w:lang w:val="en-GB" w:eastAsia="en-GB"/>
      </w:rPr>
      <w:drawing>
        <wp:inline distT="0" distB="0" distL="0" distR="0" wp14:anchorId="406AE5E4" wp14:editId="61FE034B">
          <wp:extent cx="7189693" cy="237827"/>
          <wp:effectExtent l="0" t="0" r="0" b="0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693" cy="237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2E2C" w14:textId="77777777" w:rsidR="00771563" w:rsidRDefault="00771563">
      <w:r>
        <w:separator/>
      </w:r>
    </w:p>
  </w:footnote>
  <w:footnote w:type="continuationSeparator" w:id="0">
    <w:p w14:paraId="2CE57F56" w14:textId="77777777" w:rsidR="00771563" w:rsidRDefault="0077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93A4" w14:textId="4CDDCA9A" w:rsidR="00E269B8" w:rsidRPr="00E269B8" w:rsidRDefault="00E269B8" w:rsidP="00E269B8">
    <w:pPr>
      <w:pStyle w:val="Header"/>
    </w:pPr>
    <w:r>
      <w:rPr>
        <w:rFonts w:ascii="Times New Roman" w:eastAsia="Times New Roman" w:hAnsi="Times New Roman"/>
        <w:b w:val="0"/>
        <w:noProof/>
        <w:color w:val="auto"/>
        <w:sz w:val="20"/>
        <w:lang w:val="en-GB" w:eastAsia="en-GB"/>
      </w:rPr>
      <w:drawing>
        <wp:inline distT="0" distB="0" distL="0" distR="0" wp14:anchorId="5E8371FD" wp14:editId="73B8EAD2">
          <wp:extent cx="1727607" cy="520700"/>
          <wp:effectExtent l="0" t="0" r="0" b="0"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fcoCorrPac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312" cy="537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9F8A" w14:textId="4D1772F4" w:rsidR="0083001B" w:rsidRDefault="00293FC2" w:rsidP="00737F51">
    <w:pPr>
      <w:pStyle w:val="Titl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jc w:val="right"/>
      <w:rPr>
        <w:rFonts w:ascii="Times New Roman" w:eastAsia="Times New Roman" w:hAnsi="Times New Roman"/>
        <w:b w:val="0"/>
        <w:color w:val="auto"/>
        <w:sz w:val="20"/>
      </w:rPr>
    </w:pPr>
    <w:r>
      <w:t>Intr</w:t>
    </w:r>
    <w:r w:rsidR="00E269B8">
      <w:t>oduction au français con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6FC2" w14:textId="04A2AAFB" w:rsidR="0083001B" w:rsidRDefault="00670182" w:rsidP="00706521">
    <w:pPr>
      <w:pStyle w:val="Titl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ind w:right="-574"/>
      <w:rPr>
        <w:rFonts w:ascii="Times New Roman" w:eastAsia="Times New Roman" w:hAnsi="Times New Roman"/>
        <w:b w:val="0"/>
        <w:color w:val="auto"/>
        <w:sz w:val="20"/>
      </w:rPr>
    </w:pPr>
    <w:r>
      <w:rPr>
        <w:rFonts w:ascii="Times New Roman" w:eastAsia="Times New Roman" w:hAnsi="Times New Roman"/>
        <w:b w:val="0"/>
        <w:noProof/>
        <w:color w:val="auto"/>
        <w:sz w:val="20"/>
        <w:lang w:val="en-GB" w:eastAsia="en-GB"/>
      </w:rPr>
      <w:drawing>
        <wp:inline distT="0" distB="0" distL="0" distR="0" wp14:anchorId="2F655516" wp14:editId="1C9B48F0">
          <wp:extent cx="1536700" cy="605470"/>
          <wp:effectExtent l="0" t="0" r="6350" b="4445"/>
          <wp:docPr id="1" name="Picture 1" descr="A picture containing text, clipart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157" cy="6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6C94"/>
    <w:multiLevelType w:val="hybridMultilevel"/>
    <w:tmpl w:val="C68A4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856"/>
    <w:multiLevelType w:val="multilevel"/>
    <w:tmpl w:val="4710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2E1D50"/>
    <w:multiLevelType w:val="multilevel"/>
    <w:tmpl w:val="920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7B68B3"/>
    <w:multiLevelType w:val="hybridMultilevel"/>
    <w:tmpl w:val="C9A6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A463E"/>
    <w:multiLevelType w:val="hybridMultilevel"/>
    <w:tmpl w:val="436C18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5151538">
    <w:abstractNumId w:val="1"/>
  </w:num>
  <w:num w:numId="2" w16cid:durableId="1954821759">
    <w:abstractNumId w:val="2"/>
  </w:num>
  <w:num w:numId="3" w16cid:durableId="1376811568">
    <w:abstractNumId w:val="4"/>
  </w:num>
  <w:num w:numId="4" w16cid:durableId="191650251">
    <w:abstractNumId w:val="0"/>
  </w:num>
  <w:num w:numId="5" w16cid:durableId="1662780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28"/>
    <w:rsid w:val="000057B0"/>
    <w:rsid w:val="00015668"/>
    <w:rsid w:val="00047798"/>
    <w:rsid w:val="00056F1D"/>
    <w:rsid w:val="001562B2"/>
    <w:rsid w:val="0016052E"/>
    <w:rsid w:val="0016500D"/>
    <w:rsid w:val="001A76BB"/>
    <w:rsid w:val="002233D7"/>
    <w:rsid w:val="00256BA0"/>
    <w:rsid w:val="00265437"/>
    <w:rsid w:val="00291E0C"/>
    <w:rsid w:val="00293FC2"/>
    <w:rsid w:val="002C34C0"/>
    <w:rsid w:val="00347392"/>
    <w:rsid w:val="003B1A84"/>
    <w:rsid w:val="00430B60"/>
    <w:rsid w:val="00452ECC"/>
    <w:rsid w:val="004F7039"/>
    <w:rsid w:val="00670182"/>
    <w:rsid w:val="006B2D9D"/>
    <w:rsid w:val="00706521"/>
    <w:rsid w:val="00725102"/>
    <w:rsid w:val="00737F51"/>
    <w:rsid w:val="00761814"/>
    <w:rsid w:val="00771563"/>
    <w:rsid w:val="007970E9"/>
    <w:rsid w:val="007B0E5C"/>
    <w:rsid w:val="007D569B"/>
    <w:rsid w:val="00890209"/>
    <w:rsid w:val="00943D86"/>
    <w:rsid w:val="00961504"/>
    <w:rsid w:val="0097655F"/>
    <w:rsid w:val="009951A4"/>
    <w:rsid w:val="009C54D9"/>
    <w:rsid w:val="009E4428"/>
    <w:rsid w:val="00B43784"/>
    <w:rsid w:val="00BA67A3"/>
    <w:rsid w:val="00BC04EB"/>
    <w:rsid w:val="00C3362A"/>
    <w:rsid w:val="00CA5906"/>
    <w:rsid w:val="00D146FA"/>
    <w:rsid w:val="00DB55CA"/>
    <w:rsid w:val="00E11B76"/>
    <w:rsid w:val="00E269B8"/>
    <w:rsid w:val="00ED1BD6"/>
    <w:rsid w:val="00ED4C05"/>
    <w:rsid w:val="00EF28F0"/>
    <w:rsid w:val="00F74BB2"/>
    <w:rsid w:val="00FC632B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,"/>
  <w14:docId w14:val="114DA42B"/>
  <w15:docId w15:val="{69F035C8-81E3-4D75-92DA-E1C8F085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BA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Corps"/>
    <w:link w:val="TitleChar"/>
    <w:qFormat/>
    <w:rPr>
      <w:rFonts w:ascii="Didot" w:eastAsia="ヒラギノ角ゴ Pro W3" w:hAnsi="Didot"/>
      <w:b/>
      <w:color w:val="FFFFFF"/>
      <w:sz w:val="36"/>
    </w:rPr>
  </w:style>
  <w:style w:type="paragraph" w:customStyle="1" w:styleId="Corps">
    <w:name w:val="Corps"/>
    <w:pPr>
      <w:spacing w:after="140"/>
    </w:pPr>
    <w:rPr>
      <w:rFonts w:ascii="Didot" w:eastAsia="ヒラギノ角ゴ Pro W3" w:hAnsi="Didot"/>
      <w:color w:val="000000"/>
      <w:sz w:val="18"/>
    </w:rPr>
  </w:style>
  <w:style w:type="paragraph" w:customStyle="1" w:styleId="En-tteetbasdepage">
    <w:name w:val="En-tête et bas de page"/>
    <w:pPr>
      <w:tabs>
        <w:tab w:val="right" w:pos="7931"/>
      </w:tabs>
      <w:spacing w:line="360" w:lineRule="auto"/>
    </w:pPr>
    <w:rPr>
      <w:rFonts w:ascii="Helvetica Neue" w:eastAsia="ヒラギノ角ゴ Pro W3" w:hAnsi="Helvetica Neue"/>
      <w:b/>
      <w:color w:val="000000"/>
      <w:sz w:val="18"/>
    </w:rPr>
  </w:style>
  <w:style w:type="paragraph" w:styleId="Header">
    <w:name w:val="header"/>
    <w:next w:val="Corps"/>
    <w:link w:val="HeaderChar"/>
    <w:uiPriority w:val="99"/>
    <w:pPr>
      <w:keepNext/>
      <w:spacing w:after="140"/>
    </w:pPr>
    <w:rPr>
      <w:rFonts w:ascii="Didot" w:eastAsia="ヒラギノ角ゴ Pro W3" w:hAnsi="Didot"/>
      <w:b/>
      <w:color w:val="000000"/>
      <w:sz w:val="18"/>
    </w:rPr>
  </w:style>
  <w:style w:type="paragraph" w:customStyle="1" w:styleId="Simpleinterligneducorpsdetexte">
    <w:name w:val="Simple interligne du corps de texte"/>
    <w:rPr>
      <w:rFonts w:ascii="Didot" w:eastAsia="ヒラギノ角ゴ Pro W3" w:hAnsi="Didot"/>
      <w:color w:val="000000"/>
      <w:sz w:val="18"/>
    </w:rPr>
  </w:style>
  <w:style w:type="character" w:customStyle="1" w:styleId="Rfrencedelalistedesouvragesrecommands">
    <w:name w:val="Référence de la liste des ouvrages recommandés"/>
    <w:rPr>
      <w:rFonts w:ascii="Didot" w:eastAsia="ヒラギノ角ゴ Pro W3" w:hAnsi="Didot"/>
      <w:b w:val="0"/>
      <w:i/>
      <w:caps w:val="0"/>
      <w:smallCaps w:val="0"/>
      <w:strike w:val="0"/>
      <w:dstrike w:val="0"/>
      <w:color w:val="131313"/>
      <w:spacing w:val="0"/>
      <w:position w:val="0"/>
      <w:sz w:val="18"/>
      <w:u w:val="none"/>
      <w:vertAlign w:val="baseline"/>
      <w:lang w:val="fr-FR"/>
    </w:rPr>
  </w:style>
  <w:style w:type="paragraph" w:customStyle="1" w:styleId="Calendrier">
    <w:name w:val="Calendrier"/>
    <w:pPr>
      <w:tabs>
        <w:tab w:val="left" w:pos="2160"/>
        <w:tab w:val="left" w:pos="3600"/>
      </w:tabs>
      <w:ind w:left="3600" w:hanging="3600"/>
    </w:pPr>
    <w:rPr>
      <w:rFonts w:ascii="Didot" w:eastAsia="ヒラギノ角ゴ Pro W3" w:hAnsi="Didot"/>
      <w:color w:val="000000"/>
      <w:sz w:val="18"/>
    </w:rPr>
  </w:style>
  <w:style w:type="character" w:styleId="Emphasis">
    <w:name w:val="Emphasis"/>
    <w:qFormat/>
    <w:rPr>
      <w:rFonts w:ascii="Arial" w:eastAsia="ヒラギノ角ゴ Pro W3" w:hAnsi="Arial"/>
      <w:b/>
      <w:i w:val="0"/>
    </w:rPr>
  </w:style>
  <w:style w:type="character" w:customStyle="1" w:styleId="Unknown0">
    <w:name w:val="Unknown 0"/>
    <w:semiHidden/>
    <w:rPr>
      <w:rFonts w:ascii="Arial" w:eastAsia="ヒラギノ角ゴ Pro W3" w:hAnsi="Arial"/>
    </w:rPr>
  </w:style>
  <w:style w:type="character" w:customStyle="1" w:styleId="Unknown1">
    <w:name w:val="Unknown 1"/>
    <w:semiHidden/>
    <w:rPr>
      <w:rFonts w:ascii="Arial" w:eastAsia="ヒラギノ角ゴ Pro W3" w:hAnsi="Arial"/>
      <w:lang w:val="fr-FR"/>
    </w:rPr>
  </w:style>
  <w:style w:type="paragraph" w:styleId="BalloonText">
    <w:name w:val="Balloon Text"/>
    <w:basedOn w:val="Normal"/>
    <w:semiHidden/>
    <w:rsid w:val="009E44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9E44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BE" w:eastAsia="en-US"/>
    </w:rPr>
  </w:style>
  <w:style w:type="character" w:styleId="Strong">
    <w:name w:val="Strong"/>
    <w:basedOn w:val="DefaultParagraphFont"/>
    <w:uiPriority w:val="22"/>
    <w:qFormat/>
    <w:rsid w:val="00256BA0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rteindent11">
    <w:name w:val="rteindent11"/>
    <w:basedOn w:val="Normal"/>
    <w:rsid w:val="00256BA0"/>
    <w:pPr>
      <w:spacing w:after="150" w:line="270" w:lineRule="atLeast"/>
      <w:ind w:left="600"/>
      <w:textAlignment w:val="baseline"/>
    </w:pPr>
    <w:rPr>
      <w:rFonts w:ascii="Arial" w:hAnsi="Arial" w:cs="Arial"/>
      <w:sz w:val="20"/>
      <w:szCs w:val="20"/>
      <w:lang w:val="fr-BE" w:eastAsia="fr-BE"/>
    </w:rPr>
  </w:style>
  <w:style w:type="character" w:customStyle="1" w:styleId="HeaderChar">
    <w:name w:val="Header Char"/>
    <w:basedOn w:val="DefaultParagraphFont"/>
    <w:link w:val="Header"/>
    <w:uiPriority w:val="99"/>
    <w:rsid w:val="00737F51"/>
    <w:rPr>
      <w:rFonts w:ascii="Didot" w:eastAsia="ヒラギノ角ゴ Pro W3" w:hAnsi="Didot"/>
      <w:b/>
      <w:color w:val="000000"/>
      <w:sz w:val="18"/>
    </w:rPr>
  </w:style>
  <w:style w:type="character" w:customStyle="1" w:styleId="TitleChar">
    <w:name w:val="Title Char"/>
    <w:basedOn w:val="DefaultParagraphFont"/>
    <w:link w:val="Title"/>
    <w:rsid w:val="00737F51"/>
    <w:rPr>
      <w:rFonts w:ascii="Didot" w:eastAsia="ヒラギノ角ゴ Pro W3" w:hAnsi="Didot"/>
      <w:b/>
      <w:color w:val="FFFFFF"/>
      <w:sz w:val="36"/>
    </w:rPr>
  </w:style>
  <w:style w:type="paragraph" w:styleId="ListParagraph">
    <w:name w:val="List Paragraph"/>
    <w:basedOn w:val="Normal"/>
    <w:uiPriority w:val="34"/>
    <w:qFormat/>
    <w:rsid w:val="009615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fefco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fco.org" TargetMode="External"/><Relationship Id="rId1" Type="http://schemas.openxmlformats.org/officeDocument/2006/relationships/hyperlink" Target="mailto:information@fefco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fef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6A97C7-AE2E-46E1-ADBB-97399568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 new Europe-wide standard for corrugated packaging guarantees safe stacking of boxes from different producers and countries of origin and therefore makes logistics along the entire retail supply chain more efficient</vt:lpstr>
      <vt:lpstr>A new Europe-wide standard for corrugated packaging guarantees safe stacking of boxes from different producers and countries of origin and therefore makes logistics along the entire retail supply chain more efficient</vt:lpstr>
    </vt:vector>
  </TitlesOfParts>
  <Company/>
  <LinksUpToDate>false</LinksUpToDate>
  <CharactersWithSpaces>1687</CharactersWithSpaces>
  <SharedDoc>false</SharedDoc>
  <HLinks>
    <vt:vector size="48" baseType="variant">
      <vt:variant>
        <vt:i4>2555971</vt:i4>
      </vt:variant>
      <vt:variant>
        <vt:i4>3</vt:i4>
      </vt:variant>
      <vt:variant>
        <vt:i4>0</vt:i4>
      </vt:variant>
      <vt:variant>
        <vt:i4>5</vt:i4>
      </vt:variant>
      <vt:variant>
        <vt:lpwstr>mailto:nathalie.schneegans@fefco.org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mailto:gudrun.klopfer@fefco.org</vt:lpwstr>
      </vt:variant>
      <vt:variant>
        <vt:lpwstr/>
      </vt:variant>
      <vt:variant>
        <vt:i4>655436</vt:i4>
      </vt:variant>
      <vt:variant>
        <vt:i4>12</vt:i4>
      </vt:variant>
      <vt:variant>
        <vt:i4>0</vt:i4>
      </vt:variant>
      <vt:variant>
        <vt:i4>5</vt:i4>
      </vt:variant>
      <vt:variant>
        <vt:lpwstr>http://www.fefco.org</vt:lpwstr>
      </vt:variant>
      <vt:variant>
        <vt:lpwstr/>
      </vt:variant>
      <vt:variant>
        <vt:i4>2555934</vt:i4>
      </vt:variant>
      <vt:variant>
        <vt:i4>9</vt:i4>
      </vt:variant>
      <vt:variant>
        <vt:i4>0</vt:i4>
      </vt:variant>
      <vt:variant>
        <vt:i4>5</vt:i4>
      </vt:variant>
      <vt:variant>
        <vt:lpwstr>mailto:information@fefco.org</vt:lpwstr>
      </vt:variant>
      <vt:variant>
        <vt:lpwstr/>
      </vt:variant>
      <vt:variant>
        <vt:i4>655436</vt:i4>
      </vt:variant>
      <vt:variant>
        <vt:i4>3</vt:i4>
      </vt:variant>
      <vt:variant>
        <vt:i4>0</vt:i4>
      </vt:variant>
      <vt:variant>
        <vt:i4>5</vt:i4>
      </vt:variant>
      <vt:variant>
        <vt:lpwstr>http://www.fefco.org</vt:lpwstr>
      </vt:variant>
      <vt:variant>
        <vt:lpwstr/>
      </vt:variant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mailto:information@fefco.org</vt:lpwstr>
      </vt:variant>
      <vt:variant>
        <vt:lpwstr/>
      </vt:variant>
      <vt:variant>
        <vt:i4>720896</vt:i4>
      </vt:variant>
      <vt:variant>
        <vt:i4>4303</vt:i4>
      </vt:variant>
      <vt:variant>
        <vt:i4>1058</vt:i4>
      </vt:variant>
      <vt:variant>
        <vt:i4>1</vt:i4>
      </vt:variant>
      <vt:variant>
        <vt:lpwstr>logo</vt:lpwstr>
      </vt:variant>
      <vt:variant>
        <vt:lpwstr/>
      </vt:variant>
      <vt:variant>
        <vt:i4>5374058</vt:i4>
      </vt:variant>
      <vt:variant>
        <vt:i4>4669</vt:i4>
      </vt:variant>
      <vt:variant>
        <vt:i4>1044</vt:i4>
      </vt:variant>
      <vt:variant>
        <vt:i4>1</vt:i4>
      </vt:variant>
      <vt:variant>
        <vt:lpwstr>corrugated2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Europe-wide standard for corrugated packaging guarantees safe stacking of boxes from different producers and countries of origin and therefore makes logistics along the entire retail supply chain more efficient</dc:title>
  <dc:subject/>
  <dc:creator>user</dc:creator>
  <cp:keywords/>
  <cp:lastModifiedBy>Houriet Lefebvre</cp:lastModifiedBy>
  <cp:revision>4</cp:revision>
  <cp:lastPrinted>2019-05-28T10:51:00Z</cp:lastPrinted>
  <dcterms:created xsi:type="dcterms:W3CDTF">2021-04-23T12:35:00Z</dcterms:created>
  <dcterms:modified xsi:type="dcterms:W3CDTF">2022-12-13T14:11:00Z</dcterms:modified>
</cp:coreProperties>
</file>